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395"/>
      </w:tblGrid>
      <w:tr w:rsidR="001D40B3" w:rsidRPr="001D40B3" w:rsidTr="0043438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1D40B3" w:rsidRPr="001D40B3" w:rsidRDefault="001D40B3" w:rsidP="001D4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УТВЕРЖДАЮ</w:t>
            </w:r>
          </w:p>
          <w:p w:rsidR="001D40B3" w:rsidRPr="001D40B3" w:rsidRDefault="001D40B3" w:rsidP="001D4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Инспекции Федеральной налоговой службы по Индустриальному району г. Хабаровска</w:t>
            </w:r>
          </w:p>
        </w:tc>
      </w:tr>
      <w:tr w:rsidR="001D40B3" w:rsidRPr="001D40B3" w:rsidTr="0043438B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="Times New Roman" w:hAnsi="Arial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(наименование)</w:t>
            </w:r>
          </w:p>
          <w:p w:rsidR="001D40B3" w:rsidRPr="001D40B3" w:rsidRDefault="001D40B3" w:rsidP="001D40B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40B3" w:rsidRPr="001D40B3" w:rsidRDefault="001D40B3" w:rsidP="001D40B3">
            <w:pPr>
              <w:widowControl w:val="0"/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  <w:r w:rsidRPr="001D40B3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ru-RU"/>
              </w:rPr>
              <w:t xml:space="preserve">   </w:t>
            </w:r>
            <w:r w:rsidRPr="001D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С.В. Владимиров</w:t>
            </w:r>
          </w:p>
          <w:p w:rsidR="001D40B3" w:rsidRPr="001D40B3" w:rsidRDefault="001D40B3" w:rsidP="001D4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1D40B3"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  <w:t>(подпись)    (инициалы, фамилия)</w:t>
            </w:r>
          </w:p>
          <w:p w:rsidR="001D40B3" w:rsidRPr="001D40B3" w:rsidRDefault="001D40B3" w:rsidP="001D4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D40B3" w:rsidRPr="001D40B3" w:rsidRDefault="001D40B3" w:rsidP="001D4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 «___</w:t>
            </w:r>
            <w:r w:rsidR="00B66E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_»_____</w:t>
            </w:r>
            <w:r w:rsidR="00B66E3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</w:t>
            </w:r>
            <w:bookmarkStart w:id="0" w:name="_GoBack"/>
            <w:bookmarkEnd w:id="0"/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_______20</w:t>
            </w:r>
            <w:r w:rsidR="006F1AF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21</w:t>
            </w:r>
            <w:r w:rsidRPr="001D40B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</w:t>
            </w:r>
          </w:p>
          <w:p w:rsidR="001D40B3" w:rsidRPr="001D40B3" w:rsidRDefault="001D40B3" w:rsidP="001D40B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D40B3" w:rsidRPr="001D40B3" w:rsidRDefault="001D40B3" w:rsidP="001D40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Должностной регламент</w:t>
      </w:r>
      <w:r w:rsidRPr="001D4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государственного налогового инспектора правового отдела </w:t>
      </w:r>
    </w:p>
    <w:p w:rsidR="001D40B3" w:rsidRPr="001D40B3" w:rsidRDefault="001D40B3" w:rsidP="001D40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Инспекции Федеральной налоговой службы по Индустриальному району г. Хабаровска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I. Общие положения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1. Должность федеральной государственной гражданской службы (далее - гражданская служба)  государственного налогового инспектора правового отдела (далее – отдел) Инспекции Федеральной налоговой службы по Индустриальному району г. Хабаровска относится к старшей группе должностей гражданской службы категории «специалисты».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Регистрационный номер (код) должности - 11-3-4-096.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 Область профессиональной служебной деятельности  государственного налогового инспектора: Регулирование налоговой деятельности. </w:t>
      </w:r>
    </w:p>
    <w:p w:rsidR="001D40B3" w:rsidRPr="001D40B3" w:rsidRDefault="001D40B3" w:rsidP="001D40B3">
      <w:pPr>
        <w:pStyle w:val="ConsPlusNormal"/>
        <w:ind w:firstLine="720"/>
        <w:jc w:val="both"/>
        <w:rPr>
          <w:sz w:val="26"/>
          <w:szCs w:val="26"/>
        </w:rPr>
      </w:pPr>
      <w:r w:rsidRPr="001D40B3">
        <w:rPr>
          <w:sz w:val="26"/>
          <w:szCs w:val="26"/>
        </w:rPr>
        <w:t xml:space="preserve">3. Вид профессиональной служебной деятельности  государственного налогового инспектора: Осуществление налогового контроля. </w:t>
      </w:r>
      <w:r>
        <w:rPr>
          <w:sz w:val="26"/>
          <w:szCs w:val="26"/>
        </w:rPr>
        <w:t>П</w:t>
      </w:r>
      <w:r w:rsidRPr="001D40B3">
        <w:rPr>
          <w:sz w:val="26"/>
          <w:szCs w:val="26"/>
        </w:rPr>
        <w:t>равовое обеспечение деятельности Инспекции.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4. Назначение на должность и освобождение от должности  государственного налогового инспектора осуществляются начальником Инспекции Федеральной налоговой службы по Индустриальному району г. Хабаровска (далее – Инспекция).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5. Государственный налоговый инспектор непосредственно подчиняется начальнику отдела, в его отсутствие – заместителю начальника отдела.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гражданской службы 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 Для замещения должности государственного налогового инспектора  устанавливаются следующие требования.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Наличие высшего образования.</w:t>
      </w:r>
    </w:p>
    <w:p w:rsidR="001D40B3" w:rsidRPr="001D40B3" w:rsidRDefault="001D40B3" w:rsidP="001D40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Наличие базовых знаний: знание государственного языка Российской Федерации (русского языка); знание основ </w:t>
      </w:r>
      <w:hyperlink r:id="rId8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Конституции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Российской Федерации, законодательства о гражданской службе, законодательства о противодействии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6.3. Наличие профессиональных знаний:</w:t>
      </w:r>
    </w:p>
    <w:p w:rsidR="001D40B3" w:rsidRDefault="001D40B3" w:rsidP="001D40B3">
      <w:pPr>
        <w:widowControl w:val="0"/>
        <w:autoSpaceDE w:val="0"/>
        <w:autoSpaceDN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6.3.1. В сфере законодательства Российской Федерации  государственный налоговый инспектор должен знать:</w:t>
      </w:r>
    </w:p>
    <w:p w:rsidR="001D40B3" w:rsidRPr="001D40B3" w:rsidRDefault="001D40B3" w:rsidP="001D40B3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Налоговый кодекс Российской Федерации;</w:t>
      </w:r>
    </w:p>
    <w:p w:rsidR="001D40B3" w:rsidRPr="001D40B3" w:rsidRDefault="001D40B3" w:rsidP="001D40B3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Кодекс Российской Федерации об административных правонарушениях</w:t>
      </w:r>
    </w:p>
    <w:p w:rsidR="001D40B3" w:rsidRPr="001D40B3" w:rsidRDefault="001D40B3" w:rsidP="001D40B3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Кодекс административного судопроизводства;</w:t>
      </w:r>
    </w:p>
    <w:p w:rsidR="001D40B3" w:rsidRPr="001D40B3" w:rsidRDefault="001D40B3" w:rsidP="001D40B3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Арбитражный процессуальный кодекс;</w:t>
      </w:r>
    </w:p>
    <w:p w:rsidR="001D40B3" w:rsidRPr="001D40B3" w:rsidRDefault="001D40B3" w:rsidP="001D40B3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 xml:space="preserve">Уголовно-процессуальный кодекс Российской Федерации; </w:t>
      </w:r>
    </w:p>
    <w:p w:rsidR="001D40B3" w:rsidRPr="001D40B3" w:rsidRDefault="001D40B3" w:rsidP="001D40B3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Уголовный кодекс Российской Федерации (статьи 198 - 199.2).</w:t>
      </w:r>
    </w:p>
    <w:p w:rsidR="001D40B3" w:rsidRPr="001D40B3" w:rsidRDefault="001D40B3" w:rsidP="001D40B3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Гражданский кодекс Российской Федерации;</w:t>
      </w:r>
    </w:p>
    <w:p w:rsidR="001D40B3" w:rsidRPr="001D40B3" w:rsidRDefault="001D40B3" w:rsidP="001D40B3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Гражданский процессуальный кодекс Российской Федерации;</w:t>
      </w:r>
    </w:p>
    <w:p w:rsidR="001D40B3" w:rsidRPr="001D40B3" w:rsidRDefault="001D40B3" w:rsidP="001D40B3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Закон Российской Федерации от 21 марта 1991 г. N 943-1 "О налоговых органах Российской Федерации";</w:t>
      </w:r>
    </w:p>
    <w:p w:rsidR="001D40B3" w:rsidRPr="001D40B3" w:rsidRDefault="001D40B3" w:rsidP="001D40B3">
      <w:pPr>
        <w:pStyle w:val="ConsPlusNormal"/>
        <w:ind w:firstLine="539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1D40B3" w:rsidRPr="001D40B3" w:rsidRDefault="001D40B3" w:rsidP="001D40B3">
      <w:pPr>
        <w:pStyle w:val="ConsPlusNormal"/>
        <w:ind w:firstLine="539"/>
        <w:jc w:val="both"/>
        <w:rPr>
          <w:sz w:val="26"/>
          <w:szCs w:val="26"/>
        </w:rPr>
      </w:pPr>
      <w:proofErr w:type="gramStart"/>
      <w:r w:rsidRPr="001D40B3">
        <w:rPr>
          <w:sz w:val="26"/>
          <w:szCs w:val="26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1D40B3">
        <w:rPr>
          <w:sz w:val="26"/>
          <w:szCs w:val="26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1D40B3">
        <w:rPr>
          <w:sz w:val="26"/>
          <w:szCs w:val="26"/>
        </w:rPr>
        <w:t>дела</w:t>
      </w:r>
      <w:proofErr w:type="gramEnd"/>
      <w:r w:rsidRPr="001D40B3">
        <w:rPr>
          <w:sz w:val="26"/>
          <w:szCs w:val="26"/>
        </w:rPr>
        <w:t xml:space="preserve"> о выявлении которых рассматриваются в порядке, установленном статьей 101 Налогового </w:t>
      </w:r>
      <w:r>
        <w:rPr>
          <w:sz w:val="26"/>
          <w:szCs w:val="26"/>
        </w:rPr>
        <w:t>кодекса Российской Федерации)".</w:t>
      </w:r>
    </w:p>
    <w:p w:rsidR="001D40B3" w:rsidRPr="001D40B3" w:rsidRDefault="001D40B3" w:rsidP="001D40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Pr="001D40B3">
        <w:rPr>
          <w:rFonts w:ascii="Times New Roman" w:eastAsia="Times New Roman" w:hAnsi="Times New Roman" w:cs="Times New Roman"/>
          <w:color w:val="FF0000"/>
          <w:sz w:val="26"/>
          <w:szCs w:val="26"/>
          <w:lang w:bidi="en-US"/>
        </w:rPr>
        <w:t>.</w:t>
      </w:r>
    </w:p>
    <w:p w:rsidR="001D40B3" w:rsidRPr="001D40B3" w:rsidRDefault="001D40B3" w:rsidP="001D40B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6.3.2. Иные профессиональные знания: основы налогового контроля, порядок проведения контрольных мероприятий; порядок и сроки рассмотрения материалов налоговых проверок; рассмотрение налоговых споров налогоплательщиков в досудебном и судебном порядке; порядок организации взаимодействия с органами прокуратуры, следственными органами, органами внутренних дел; организационные основы налогового контроля;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судебная практ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ика по вопросам налогообложения.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D40B3" w:rsidRPr="001D40B3" w:rsidRDefault="001D40B3" w:rsidP="001D40B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6.4. Наличие функциональных знаний: порядок ведения дел в судах различной инстанции.</w:t>
      </w:r>
    </w:p>
    <w:p w:rsidR="001D40B3" w:rsidRPr="001D40B3" w:rsidRDefault="001D40B3" w:rsidP="001D40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умения.</w:t>
      </w:r>
    </w:p>
    <w:p w:rsidR="001D40B3" w:rsidRPr="001D40B3" w:rsidRDefault="001D40B3" w:rsidP="001D40B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6.6. Наличие профессиональных умений: работа с информационными ресурсами по направлению досудебного урегулирования споров.</w:t>
      </w:r>
    </w:p>
    <w:p w:rsidR="001D40B3" w:rsidRPr="001D40B3" w:rsidRDefault="001D40B3" w:rsidP="001D40B3">
      <w:pPr>
        <w:pStyle w:val="ConsPlusNormal"/>
        <w:ind w:firstLine="540"/>
        <w:jc w:val="both"/>
        <w:rPr>
          <w:sz w:val="26"/>
          <w:szCs w:val="26"/>
        </w:rPr>
      </w:pPr>
      <w:r w:rsidRPr="001D40B3">
        <w:rPr>
          <w:sz w:val="26"/>
          <w:szCs w:val="26"/>
        </w:rPr>
        <w:t>6.7. Наличие функциональных умений: осуществление экспертизы проектов ненормативных правовых актов; 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коллег.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статьями 14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0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15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1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17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hyperlink r:id="rId12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18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В целях реализации задач и функций, возложенных на правовой отдел,  государственный налоговый инспектор обязан: 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 уровень квалификации, необходимой для исполнения должностных обязанностей;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положения Кодекса этики и служебного поведения государственных гражданских служащих Федеральной налоговой службы, служебного распорядка Инспекции, правил охраны труда, техники безопасности и противопожарной защиты;</w:t>
      </w:r>
    </w:p>
    <w:p w:rsidR="001D40B3" w:rsidRPr="001D40B3" w:rsidRDefault="001D40B3" w:rsidP="001D40B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 16, 17, 18 Федерального закона от 27.07.2004 № 79-ФЗ «О государственной гражданской службе 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служащих», а также исполнять обязанности, установленные статьями 8,9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25.12.2008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№ 273-ФЗ «О противодействии коррупции»;</w:t>
      </w:r>
    </w:p>
    <w:p w:rsidR="001D40B3" w:rsidRPr="001D40B3" w:rsidRDefault="001D40B3" w:rsidP="001D40B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выполнять требования, установленные федеральными законами, законами Российской Федерации, нормативными документами ФНС России, УФНС России по Хабаровскому краю,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данные);</w:t>
      </w:r>
    </w:p>
    <w:p w:rsidR="001D40B3" w:rsidRPr="001D40B3" w:rsidRDefault="001D40B3" w:rsidP="001D40B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данные);</w:t>
      </w:r>
    </w:p>
    <w:p w:rsidR="001D40B3" w:rsidRPr="001D40B3" w:rsidRDefault="001D40B3" w:rsidP="001D40B3">
      <w:pPr>
        <w:widowControl w:val="0"/>
        <w:tabs>
          <w:tab w:val="left" w:pos="709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обеспечивать соблюдение налоговой и иной, охраняемой законом тайны, в соответствии с Налоговым кодексом Российской Федерации, Федеральными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законами и иными нормативными правовыми актами;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своих полномочий иметь доступ к федеральным и региональным информационным ресурсам; 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рамках своих полномочий иметь доступ к программным, аппаратным, информационным ресурсам Инспекции; 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осуществлять в рамках своих полномочий делопроизводство с помощью программных, аппаратных и информационных ресурсов Инспекции;</w:t>
      </w:r>
    </w:p>
    <w:p w:rsid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 и достоверно подготавливать и направлять в УФНС России по Хабаровскому краю отчеты и информации по деятельности отдела, а также пояснительные записки к ним;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формировать отчетность правового отдела по форме 6-НСП, 1-НК с помощью базы данных информационного ресурса местного уровня «Журнал учета заявлений/исков с участием налоговых органов»;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анализировать и обобщать судебную практику по спорным вопросам налогового н административного законодательства, после чего подготавливать и представлять свои предложения начальнику отдела для принятия мер, способствующих снижению количества судебных актов, вынесенных не в пользу налогового органа;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проекты ответов на запросы судов, правоохранительных органов, прокуратуры;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требования по сохранности всех документов, находящихся на исполнении в правовом отделе, в том числе документов «Для служебного пользования»;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подготавливать материалы для заседаний коллегии по вопросам, касающимся деятельности правового отдела и исполнять принятые на них решения;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согласовать все подготовленные проекты документов с начальником правового отдела;</w:t>
      </w:r>
    </w:p>
    <w:p w:rsidR="001D40B3" w:rsidRDefault="001D40B3" w:rsidP="001D4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хранение и сдачу в архив документов отдела, в том числе документы «Для служебного пользования»;</w:t>
      </w:r>
    </w:p>
    <w:p w:rsidR="00D73370" w:rsidRDefault="00D73370" w:rsidP="00D73370">
      <w:pPr>
        <w:pStyle w:val="ConsPlusNormal"/>
        <w:ind w:firstLine="540"/>
        <w:jc w:val="both"/>
      </w:pPr>
      <w:r>
        <w:t>визировать проекты актов по налоговым проверкам, решений о привлечении к ответственности и об отказе в привлечении к ответственности за совершение налогового правонарушения, по налоговым правонарушениям, изложенным в главе 16 Налогового кодекса РФ. В случае подготовки проекта акта, решения о привлечении к ответственности и об отказе в привлечении к ответственности за совершение налогового правонарушения, не основанного на нормах действующего законодательства, подготавливать соответствующее заключение;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участвовать в комиссии по рассмотрению возражений налогоплательщика на акт проверки;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представлять интересы Инспекции в арбитражных судах и судах общей юрисдикции;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составлять проекты: заявлений (отзывов на заявления), апелляционных, кассационных и надзорных жалоб;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предъявлять в суды общей юрисдикции и арбитражные суды заявлений: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 ликвидации организации любой организационно-правовой формы по основаниям, установленным законодательством Российской Федерации;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 xml:space="preserve">о признании недействительной государственной регистрации юридического лица государственной регистрации физического лица в качестве индивидуального </w:t>
      </w:r>
      <w:r w:rsidRPr="00D73370">
        <w:rPr>
          <w:sz w:val="26"/>
          <w:szCs w:val="26"/>
        </w:rPr>
        <w:lastRenderedPageBreak/>
        <w:t>предпринимателя;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 взыскании задолженности по налогам, сборам, соответствующим пеням, и штрафам в бюджеты (внебюджетные фонды) в случаях, предусмотренных Налоговым Кодексом Российской Федерации;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 взыскании недоимки, возникшей по итогам проведенной налоговой проверки, числящейся более трех месяцев, за организациями, указанными в подпункте 2 пункта 2 статьи 45 Налогового кодекса Российской Федерации;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в иных случаях, предусмотренных Налоговым Кодексом Российской Федерации;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составлять проекты постановлений по делам об административных правонарушениях;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 xml:space="preserve">взаимодействовать с Прокуратурой по делам об административных правонарушениях; 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заполнять базы данных информационного ресурса местного уровня «Журнал учета заявлений/исков с участием налоговых органов»;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подготавливать проекты докладных записок о нецелесообразности обжалования судебных актов;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согласовывать все подготовленные проекты документов с начальником правового отдела;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вести в установленном порядке делопроизводство, хранение и сдачу в архив документов отдела, в том числе документы «Для служебного пользования»;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обобщать и анализировать практику рассмотрения налоговых споров во внесудебном и судебном порядке;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незамедлительно направлять в правовой отдел Управления заявления налогоплательщика о признании незаконным решения, вынесенного в соответствии со статьей 101 НК РФ;</w:t>
      </w:r>
    </w:p>
    <w:p w:rsidR="00D73370" w:rsidRPr="00D73370" w:rsidRDefault="00D73370" w:rsidP="00D73370">
      <w:pPr>
        <w:pStyle w:val="ConsPlusNormal"/>
        <w:ind w:firstLine="540"/>
        <w:jc w:val="both"/>
        <w:rPr>
          <w:sz w:val="26"/>
          <w:szCs w:val="26"/>
        </w:rPr>
      </w:pPr>
      <w:r w:rsidRPr="00D73370">
        <w:rPr>
          <w:sz w:val="26"/>
          <w:szCs w:val="26"/>
        </w:rPr>
        <w:t>представлять на согласование в правовой отдел Управления проектов всех процессуальных документов, изготавливаемых инспекцией в ходе судебного разбирательства;</w:t>
      </w:r>
    </w:p>
    <w:p w:rsidR="00D73370" w:rsidRPr="001D40B3" w:rsidRDefault="00D73370" w:rsidP="00D733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73370">
        <w:rPr>
          <w:rFonts w:ascii="Times New Roman" w:eastAsia="Times New Roman" w:hAnsi="Times New Roman" w:cs="Times New Roman"/>
          <w:sz w:val="26"/>
          <w:szCs w:val="26"/>
          <w:lang w:eastAsia="ru-RU"/>
        </w:rPr>
        <w:t>отслеживать судебные акты в сети «Интернет» с целью обеспечения участия в судебных заседаниях и своевременным исполнением определений суда;</w:t>
      </w:r>
    </w:p>
    <w:p w:rsidR="001D40B3" w:rsidRPr="001D40B3" w:rsidRDefault="001D40B3" w:rsidP="001D4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допускать опечатки, грамматические и (или) арифметические ошибки в подготовленных документах;</w:t>
      </w:r>
    </w:p>
    <w:p w:rsidR="001D40B3" w:rsidRPr="001D40B3" w:rsidRDefault="001D40B3" w:rsidP="001D4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обеспечивать выполнение заданий УФНС России по Хабаровскому краю;</w:t>
      </w:r>
    </w:p>
    <w:p w:rsidR="001D40B3" w:rsidRPr="001D40B3" w:rsidRDefault="001D40B3" w:rsidP="001D4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вести в установленном порядке делопроизводство, хранение и сдачу в архив документов отдела;</w:t>
      </w:r>
    </w:p>
    <w:p w:rsidR="001D40B3" w:rsidRPr="001D40B3" w:rsidRDefault="001D40B3" w:rsidP="001D4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участвовать в проведении совещаний, семинаров, по вопросам входящим компетенцию отдела;</w:t>
      </w:r>
    </w:p>
    <w:p w:rsidR="001D40B3" w:rsidRPr="001D40B3" w:rsidRDefault="001D40B3" w:rsidP="001D40B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осуществлять иные функции, предусмотренные Налоговым кодексом, законами и иными нормативными правовыми актами Российской Федерации.</w:t>
      </w:r>
    </w:p>
    <w:p w:rsidR="001D40B3" w:rsidRPr="001D40B3" w:rsidRDefault="001D40B3" w:rsidP="001D4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В целях исполнения возложенных должностных обязанностей  государственный налоговый инспектор имеет право: </w:t>
      </w:r>
    </w:p>
    <w:p w:rsidR="001D40B3" w:rsidRPr="001D40B3" w:rsidRDefault="001D40B3" w:rsidP="001D4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представлять Инспекцию в органах государственной власти Хабаровского края, а также в судебных органах российской Федерации;</w:t>
      </w:r>
    </w:p>
    <w:p w:rsidR="001D40B3" w:rsidRPr="001D40B3" w:rsidRDefault="001D40B3" w:rsidP="001D40B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проходить повышение квалификации в установленном порядке;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пользоваться информацией ограниченного доступа в объеме, определенном должностными обязанностями настоящего должностного регламента;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доступа к сведениям, составляющим государственную тайну, на основании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допуска в соответствии с действующим законодательством;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доступа к программным, аппаратным, информационным ресурсам Инспекции в рамках своих полномочий; 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делопроизводство с помощью программных, аппаратных и информационных ресурсов Инспекции; 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осуществлять иные права, предусмотренные положением об Инспекции, иными нормативными актами.  </w:t>
      </w:r>
    </w:p>
    <w:p w:rsidR="001D40B3" w:rsidRPr="001D40B3" w:rsidRDefault="001D40B3" w:rsidP="001D40B3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Положением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Федеральной налоговой службе, положением об Инспекции Федеральной налоговой службы по Индустриальному району г. Хабаровска, положением </w:t>
      </w: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правовом отделе, приказами (распоряжениями) ФНС России, УФНС России по Хабаровскому краю, приказами Инспекции, поручениями руководства Инспекции.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11. 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отдела несет ответственность </w:t>
      </w: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неисполнение или ненадлежащее исполнение должностных обязанностей, </w:t>
      </w:r>
      <w:r w:rsidRPr="001D40B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определённых настоящим должностным регламентом;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</w:t>
      </w:r>
      <w:r w:rsidRPr="001D40B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имущественный ущерб, причиненный по его вине;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действия или бездействие, ведущие к нарушению прав и законных интересов граждан;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несвоевременное выполнение заданий, приказов, распоряжений и указаний ФНС России, Управления, Инспекции;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законов и иных нормативных правовых актов Российской Федерации, приказов, распоряжений, инструкций и методических указаний ФНС России, Управления, Инспекции;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разглашение государственной тайны, служебной информации, информации ограниченного доступа (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конфиденциального характера, в том числе налоговой тайны, персональных данных), ставших ему известными в связи с исполнением должностных обязанностей</w:t>
      </w:r>
      <w:r w:rsidRPr="001D40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невыполнение требований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, установленных федеральными законами, законами Российской Федерации, нормативными документами ФНС России, Управления,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 тайну, персональные данные);</w:t>
      </w:r>
    </w:p>
    <w:p w:rsidR="001D40B3" w:rsidRPr="001D40B3" w:rsidRDefault="001D40B3" w:rsidP="001D40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Служебного распорядка Инспекции, правил охраны труда, техники безопасности, противопожарной защиты;</w:t>
      </w:r>
    </w:p>
    <w:p w:rsidR="001D40B3" w:rsidRPr="001D40B3" w:rsidRDefault="001D40B3" w:rsidP="001D40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нарушение Кодекса этики и служебного поведения государственных гражданских служащих Федеральной налоговой службы.</w:t>
      </w:r>
    </w:p>
    <w:p w:rsidR="001D40B3" w:rsidRPr="001D40B3" w:rsidRDefault="001D40B3" w:rsidP="001D40B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несоблюдение ограничений, связанных с прохождением государственной гражданской службы;</w:t>
      </w:r>
    </w:p>
    <w:p w:rsidR="001D40B3" w:rsidRPr="001D40B3" w:rsidRDefault="001D40B3" w:rsidP="001D40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невыполнение иных должностных обязанностей, предусмотренных настоящим должностным регламентом.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IV. Перечень вопросов, по которым  государственный налоговый инспектор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вправе или обязан самостоятельно принимать управленческие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и иные решения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12. При исполнении служебных обязанностей  государственный налоговый инспектор вправе самостоятельно принимать решения по вопросам: 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функций налогового администрирования;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Управлении, положения об Инспекции, административного регламента Федеральной налоговой службы;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рассмотрении Инспекцией заявлений, предложений, жалоб граждан и юридических лиц; 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предусмотренным положением об Инспекции, иными нормативными актами, административным  регламентом Федеральной налоговой службы, Управления и Инспекции;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13. При исполнении служебных обязанностей  государственный налоговый инспектор обязан самостоятельно принимать решения по вопросам: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выполнения решений по реализации функций налогового администрирования;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реализации законодательства Российской Федерации,  Положения о Федеральной налоговой службе, поручений Федеральной налоговой службы, положения об Инспекции, административного регламента Инспекции;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возникающим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 рассмотрении Инспекцией заявлений, предложений, жалоб граждан и юридических лиц; 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предусмотренным положением об Инспекции, иными нормативными актами, административным  регламентом  Управления и Инспекции;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иным вопросам.</w:t>
      </w:r>
    </w:p>
    <w:p w:rsidR="001D40B3" w:rsidRPr="001D40B3" w:rsidRDefault="001D40B3" w:rsidP="00D73370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V. Перечень вопросов, по которым  государственный налоговый инспектор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вправе или </w:t>
      </w:r>
      <w:proofErr w:type="gramStart"/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обязан</w:t>
      </w:r>
      <w:proofErr w:type="gramEnd"/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участвовать при подготовке проектов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нормативных правовых актов и (или) проектов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управленческих и иных решений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14. 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актов по применению законодательства Российской Федерации о налогах и сборах;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подготовки нормативных актов, утверждаемых государственными органами Хабаровского края по вопросам налогов и сборов;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Инспекции и отделе;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актов.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15. 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положений об Инспекции и отделе;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графика отпусков гражданских служащих отдела;</w:t>
      </w: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иных актов по поручению  руководства Инспекции.</w:t>
      </w:r>
    </w:p>
    <w:p w:rsidR="001D40B3" w:rsidRPr="001D40B3" w:rsidRDefault="001D40B3" w:rsidP="00D733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16. В соответствии со своими должностными обязанностями 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 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17. </w:t>
      </w: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Взаимодействие  государственного налогового инспектора с федеральными государственными гражданскими служащими Инспекции,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общих принципов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служебного поведения государственных служащих, утвержденных Указом Президента Российской Федерации от 12.08.2002 № 885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 xml:space="preserve">«Об утверждении общих принципов служебного поведения государственных служащих» (Собрание законодательства Российской Федерации, 2002, № 33, </w:t>
      </w: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ст. 3196;</w:t>
      </w:r>
      <w:proofErr w:type="gramEnd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gram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2009, № 29, ст. 3658), и требований к служебному поведению, установленных </w:t>
      </w:r>
      <w:hyperlink r:id="rId15" w:history="1">
        <w:r w:rsidRPr="001D40B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статьей 18</w:t>
        </w:r>
      </w:hyperlink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Федерального закона от 27.07.2004 № 79-ФЗ «О 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D40B3" w:rsidRPr="001D40B3" w:rsidRDefault="001D40B3" w:rsidP="00D73370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</w:t>
      </w:r>
      <w:proofErr w:type="gramEnd"/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административным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18.  В соответствии с замещаемой государственной гражданской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 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оказание информационных услуг налогоплательщикам;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информирование налогоплательщиков  о  результатах  контрольной  деятельности налоговых органов; 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обеспечение формирования общественного мнения по вопросам функционирования Инспекции;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полномочий налоговых органов и их должностных лиц.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19. Эффективность и 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своевременности и оперативности выполнения поручений;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осознанию ответственности за последствия своих действий.</w:t>
      </w:r>
    </w:p>
    <w:p w:rsidR="001D40B3" w:rsidRPr="001D40B3" w:rsidRDefault="001D40B3" w:rsidP="001D40B3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color w:val="FF0000"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tabs>
          <w:tab w:val="left" w:pos="255"/>
        </w:tabs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Начальник правового отдела                                                                    Н.А. </w:t>
      </w:r>
      <w:proofErr w:type="spellStart"/>
      <w:r w:rsidRPr="001D40B3">
        <w:rPr>
          <w:rFonts w:ascii="Times New Roman" w:eastAsia="Times New Roman" w:hAnsi="Times New Roman" w:cs="Times New Roman"/>
          <w:sz w:val="26"/>
          <w:szCs w:val="26"/>
          <w:lang w:eastAsia="ru-RU"/>
        </w:rPr>
        <w:t>Козачек</w:t>
      </w:r>
      <w:proofErr w:type="spellEnd"/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D40B3" w:rsidRPr="001D40B3" w:rsidRDefault="001D40B3" w:rsidP="00D73370">
      <w:pPr>
        <w:widowControl w:val="0"/>
        <w:autoSpaceDE w:val="0"/>
        <w:autoSpaceDN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D40B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Лист ознакомления</w:t>
      </w:r>
    </w:p>
    <w:p w:rsidR="001D40B3" w:rsidRPr="001D40B3" w:rsidRDefault="001D40B3" w:rsidP="001D40B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1D40B3" w:rsidRPr="001D40B3" w:rsidTr="0043438B">
        <w:tc>
          <w:tcPr>
            <w:tcW w:w="567" w:type="dxa"/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N </w:t>
            </w:r>
            <w:proofErr w:type="gramStart"/>
            <w:r w:rsidRPr="001D40B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п</w:t>
            </w:r>
            <w:proofErr w:type="gramEnd"/>
            <w:r w:rsidRPr="001D40B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/п</w:t>
            </w:r>
          </w:p>
        </w:tc>
        <w:tc>
          <w:tcPr>
            <w:tcW w:w="2098" w:type="dxa"/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Фамилия, имя, отчество</w:t>
            </w:r>
          </w:p>
          <w:p w:rsidR="001D40B3" w:rsidRPr="001D40B3" w:rsidRDefault="001D40B3" w:rsidP="001D4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(при наличии)</w:t>
            </w:r>
          </w:p>
        </w:tc>
        <w:tc>
          <w:tcPr>
            <w:tcW w:w="2438" w:type="dxa"/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1D40B3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Дата и номер приказа об освобождении от должности</w:t>
            </w:r>
          </w:p>
        </w:tc>
      </w:tr>
      <w:tr w:rsidR="001D40B3" w:rsidRPr="001D40B3" w:rsidTr="0043438B">
        <w:trPr>
          <w:trHeight w:val="308"/>
        </w:trPr>
        <w:tc>
          <w:tcPr>
            <w:tcW w:w="567" w:type="dxa"/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098" w:type="dxa"/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38" w:type="dxa"/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D40B3" w:rsidRPr="001D40B3" w:rsidRDefault="001D40B3" w:rsidP="004178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1D40B3" w:rsidRPr="001D40B3" w:rsidRDefault="001D40B3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F6222" w:rsidRPr="001D40B3" w:rsidTr="0043438B">
        <w:trPr>
          <w:trHeight w:val="308"/>
        </w:trPr>
        <w:tc>
          <w:tcPr>
            <w:tcW w:w="567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098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38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F6222" w:rsidRPr="001D40B3" w:rsidRDefault="000F6222" w:rsidP="004178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F6222" w:rsidRPr="001D40B3" w:rsidTr="0043438B">
        <w:trPr>
          <w:trHeight w:val="308"/>
        </w:trPr>
        <w:tc>
          <w:tcPr>
            <w:tcW w:w="567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098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38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F6222" w:rsidRPr="001D40B3" w:rsidRDefault="000F6222" w:rsidP="004178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F6222" w:rsidRPr="001D40B3" w:rsidTr="0043438B">
        <w:trPr>
          <w:trHeight w:val="308"/>
        </w:trPr>
        <w:tc>
          <w:tcPr>
            <w:tcW w:w="567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098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38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F6222" w:rsidRPr="001D40B3" w:rsidRDefault="000F6222" w:rsidP="004178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  <w:tr w:rsidR="000F6222" w:rsidRPr="001D40B3" w:rsidTr="0043438B">
        <w:trPr>
          <w:trHeight w:val="308"/>
        </w:trPr>
        <w:tc>
          <w:tcPr>
            <w:tcW w:w="567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098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2438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F6222" w:rsidRPr="001D40B3" w:rsidRDefault="000F6222" w:rsidP="0041782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0F6222" w:rsidRPr="001D40B3" w:rsidRDefault="000F6222" w:rsidP="001D40B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</w:tr>
    </w:tbl>
    <w:p w:rsidR="00AD0852" w:rsidRDefault="0041782D" w:rsidP="0041782D">
      <w:pPr>
        <w:tabs>
          <w:tab w:val="left" w:pos="3923"/>
        </w:tabs>
      </w:pPr>
      <w:r>
        <w:tab/>
      </w:r>
    </w:p>
    <w:sectPr w:rsidR="00AD0852" w:rsidSect="0041782D">
      <w:head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B6C" w:rsidRDefault="00C96B6C" w:rsidP="0041782D">
      <w:pPr>
        <w:spacing w:after="0" w:line="240" w:lineRule="auto"/>
      </w:pPr>
      <w:r>
        <w:separator/>
      </w:r>
    </w:p>
  </w:endnote>
  <w:endnote w:type="continuationSeparator" w:id="0">
    <w:p w:rsidR="00C96B6C" w:rsidRDefault="00C96B6C" w:rsidP="004178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B6C" w:rsidRDefault="00C96B6C" w:rsidP="0041782D">
      <w:pPr>
        <w:spacing w:after="0" w:line="240" w:lineRule="auto"/>
      </w:pPr>
      <w:r>
        <w:separator/>
      </w:r>
    </w:p>
  </w:footnote>
  <w:footnote w:type="continuationSeparator" w:id="0">
    <w:p w:rsidR="00C96B6C" w:rsidRDefault="00C96B6C" w:rsidP="004178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250954"/>
      <w:docPartObj>
        <w:docPartGallery w:val="Page Numbers (Top of Page)"/>
        <w:docPartUnique/>
      </w:docPartObj>
    </w:sdtPr>
    <w:sdtEndPr/>
    <w:sdtContent>
      <w:p w:rsidR="0041782D" w:rsidRDefault="0041782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E3D">
          <w:rPr>
            <w:noProof/>
          </w:rPr>
          <w:t>2</w:t>
        </w:r>
        <w:r>
          <w:fldChar w:fldCharType="end"/>
        </w:r>
      </w:p>
    </w:sdtContent>
  </w:sdt>
  <w:p w:rsidR="0041782D" w:rsidRDefault="004178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0B3"/>
    <w:rsid w:val="000F6222"/>
    <w:rsid w:val="001D40B3"/>
    <w:rsid w:val="0041782D"/>
    <w:rsid w:val="006F1AFA"/>
    <w:rsid w:val="0095427D"/>
    <w:rsid w:val="00AD0852"/>
    <w:rsid w:val="00B66E3D"/>
    <w:rsid w:val="00C96B6C"/>
    <w:rsid w:val="00D73370"/>
    <w:rsid w:val="00F21C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17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782D"/>
  </w:style>
  <w:style w:type="paragraph" w:styleId="a5">
    <w:name w:val="footer"/>
    <w:basedOn w:val="a"/>
    <w:link w:val="a6"/>
    <w:uiPriority w:val="99"/>
    <w:unhideWhenUsed/>
    <w:rsid w:val="00417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78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0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417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1782D"/>
  </w:style>
  <w:style w:type="paragraph" w:styleId="a5">
    <w:name w:val="footer"/>
    <w:basedOn w:val="a"/>
    <w:link w:val="a6"/>
    <w:uiPriority w:val="99"/>
    <w:unhideWhenUsed/>
    <w:rsid w:val="004178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78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46BFEC48E7510E57CBEB5113972B2D0ED3A8B708B82702B5D45EFjDX7A" TargetMode="External"/><Relationship Id="rId13" Type="http://schemas.openxmlformats.org/officeDocument/2006/relationships/hyperlink" Target="consultantplus://offline/ref=7B289275BC205736377598133D9DC5DD727C1AC26D7DAEAF363946F57BCB0AF74DFAE3197335E7C167C9A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7B289275BC205736377598133D9DC5DD727F12CE6778AEAF363946F57BCB0AF74DFAE3197335E6C467C6A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B289275BC205736377598133D9DC5DD727F12CE6778AEAF363946F57BCB0AF74DFAE3197335E6C667CB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EC0A90ECA18979EE7EAE4122A979162A2491DB484B9773E19D80BB0D631CDD9F3D3D6BC64CE032Bx4D5B" TargetMode="External"/><Relationship Id="rId10" Type="http://schemas.openxmlformats.org/officeDocument/2006/relationships/hyperlink" Target="consultantplus://offline/ref=7B289275BC205736377598133D9DC5DD727F12CE6778AEAF363946F57BCB0AF74DFAE3197335E6C167CC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289275BC205736377598133D9DC5DD727F12CE6778AEAF363946F57BCB0AF74DFAE3197335E6C367CDA" TargetMode="External"/><Relationship Id="rId14" Type="http://schemas.openxmlformats.org/officeDocument/2006/relationships/hyperlink" Target="consultantplus://offline/ref=3EC0A90ECA18979EE7EAE4122A979162A84219B184B12A34118107B2D13E92CEF49ADABD64CE01x2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246DE1-9749-4BD4-AEE2-6F5EC2EDC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3490</Words>
  <Characters>19894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Козачек Наталья Александровна</dc:creator>
  <cp:lastModifiedBy>Смирнягина Елена Игоревна</cp:lastModifiedBy>
  <cp:revision>6</cp:revision>
  <dcterms:created xsi:type="dcterms:W3CDTF">2019-02-06T02:37:00Z</dcterms:created>
  <dcterms:modified xsi:type="dcterms:W3CDTF">2021-07-22T07:19:00Z</dcterms:modified>
</cp:coreProperties>
</file>